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4C00" w14:textId="77777777" w:rsidR="00547204"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Voor dit verhaal hebben jullie de kwintencirkel nodig, digitaal via, de app of van karton gemaakt (zie vorig verhaaltje).</w:t>
      </w:r>
    </w:p>
    <w:p w14:paraId="356205C3" w14:textId="40F4E722" w:rsidR="00CD487A" w:rsidRP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0C83DAB1" w14:textId="616A0B8E"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 xml:space="preserve">Ik heb twee screenshots in de commentaren hieronder gezet van de digitale versie: van de toonladder met één kruis (de </w:t>
      </w:r>
      <w:r w:rsidR="00AF22BB">
        <w:rPr>
          <w:rFonts w:ascii="Times New Roman" w:eastAsia="Times New Roman" w:hAnsi="Times New Roman" w:cs="Times New Roman"/>
          <w:color w:val="080809"/>
          <w:sz w:val="28"/>
          <w:szCs w:val="28"/>
          <w:lang w:val="nl-NL" w:eastAsia="nl-NL"/>
        </w:rPr>
        <w:t>G</w:t>
      </w:r>
      <w:r w:rsidRPr="00CD487A">
        <w:rPr>
          <w:rFonts w:ascii="Times New Roman" w:eastAsia="Times New Roman" w:hAnsi="Times New Roman" w:cs="Times New Roman"/>
          <w:color w:val="080809"/>
          <w:sz w:val="28"/>
          <w:szCs w:val="28"/>
          <w:lang w:val="nl-NL" w:eastAsia="nl-NL"/>
        </w:rPr>
        <w:t>) en van de toonladder met één mol (de F). We gaan eerst de G bekijken.</w:t>
      </w:r>
    </w:p>
    <w:p w14:paraId="01F088B6" w14:textId="77777777" w:rsidR="00547204" w:rsidRPr="00CD487A" w:rsidRDefault="00547204"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39696B67" w14:textId="2FFDBD54"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 xml:space="preserve">Als je op de letter G in de app klikt zie je dat hij oranje wordt. Onderaan zie je een regel met </w:t>
      </w:r>
      <w:r w:rsidR="00AF22BB">
        <w:rPr>
          <w:rFonts w:ascii="Times New Roman" w:eastAsia="Times New Roman" w:hAnsi="Times New Roman" w:cs="Times New Roman"/>
          <w:color w:val="080809"/>
          <w:sz w:val="28"/>
          <w:szCs w:val="28"/>
          <w:lang w:val="nl-NL" w:eastAsia="nl-NL"/>
        </w:rPr>
        <w:t>m</w:t>
      </w:r>
      <w:r w:rsidRPr="00CD487A">
        <w:rPr>
          <w:rFonts w:ascii="Times New Roman" w:eastAsia="Times New Roman" w:hAnsi="Times New Roman" w:cs="Times New Roman"/>
          <w:color w:val="080809"/>
          <w:sz w:val="28"/>
          <w:szCs w:val="28"/>
          <w:lang w:val="nl-NL" w:eastAsia="nl-NL"/>
        </w:rPr>
        <w:t>aj</w:t>
      </w:r>
      <w:r w:rsidR="00AF22BB">
        <w:rPr>
          <w:rFonts w:ascii="Times New Roman" w:eastAsia="Times New Roman" w:hAnsi="Times New Roman" w:cs="Times New Roman"/>
          <w:color w:val="080809"/>
          <w:sz w:val="28"/>
          <w:szCs w:val="28"/>
          <w:lang w:val="nl-NL" w:eastAsia="nl-NL"/>
        </w:rPr>
        <w:t>eu</w:t>
      </w:r>
      <w:r w:rsidRPr="00CD487A">
        <w:rPr>
          <w:rFonts w:ascii="Times New Roman" w:eastAsia="Times New Roman" w:hAnsi="Times New Roman" w:cs="Times New Roman"/>
          <w:color w:val="080809"/>
          <w:sz w:val="28"/>
          <w:szCs w:val="28"/>
          <w:lang w:val="nl-NL" w:eastAsia="nl-NL"/>
        </w:rPr>
        <w:t xml:space="preserve">r en de trappen I t/m VII. </w:t>
      </w:r>
      <w:r w:rsidR="00AF22BB">
        <w:rPr>
          <w:rFonts w:ascii="Times New Roman" w:eastAsia="Times New Roman" w:hAnsi="Times New Roman" w:cs="Times New Roman"/>
          <w:color w:val="080809"/>
          <w:sz w:val="28"/>
          <w:szCs w:val="28"/>
          <w:lang w:val="nl-NL" w:eastAsia="nl-NL"/>
        </w:rPr>
        <w:t>D</w:t>
      </w:r>
      <w:r w:rsidRPr="00CD487A">
        <w:rPr>
          <w:rFonts w:ascii="Times New Roman" w:eastAsia="Times New Roman" w:hAnsi="Times New Roman" w:cs="Times New Roman"/>
          <w:color w:val="080809"/>
          <w:sz w:val="28"/>
          <w:szCs w:val="28"/>
          <w:lang w:val="nl-NL" w:eastAsia="nl-NL"/>
        </w:rPr>
        <w:t>aar zie je dat dat trap I ook oranje is, dat wordt de grondtoon genoemd, de eerste toon van een toonladder.</w:t>
      </w:r>
    </w:p>
    <w:p w14:paraId="17E83BFD" w14:textId="77777777" w:rsidR="00547204" w:rsidRPr="00CD487A" w:rsidRDefault="00547204"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3EA69625" w14:textId="77777777" w:rsidR="00AF22BB"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 xml:space="preserve">In dezelfde ring waarin de G staat, staan de majeurakkoorden: links en rechts van de G staan de C en D. In de ring eronder staan de mineurakkoorden: </w:t>
      </w:r>
    </w:p>
    <w:p w14:paraId="1C4A239D" w14:textId="3455122A"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 xml:space="preserve">Am, Em en </w:t>
      </w:r>
      <w:proofErr w:type="spellStart"/>
      <w:r w:rsidRPr="00CD487A">
        <w:rPr>
          <w:rFonts w:ascii="Times New Roman" w:eastAsia="Times New Roman" w:hAnsi="Times New Roman" w:cs="Times New Roman"/>
          <w:color w:val="080809"/>
          <w:sz w:val="28"/>
          <w:szCs w:val="28"/>
          <w:lang w:val="nl-NL" w:eastAsia="nl-NL"/>
        </w:rPr>
        <w:t>Bm</w:t>
      </w:r>
      <w:proofErr w:type="spellEnd"/>
      <w:r w:rsidRPr="00CD487A">
        <w:rPr>
          <w:rFonts w:ascii="Times New Roman" w:eastAsia="Times New Roman" w:hAnsi="Times New Roman" w:cs="Times New Roman"/>
          <w:color w:val="080809"/>
          <w:sz w:val="28"/>
          <w:szCs w:val="28"/>
          <w:lang w:val="nl-NL" w:eastAsia="nl-NL"/>
        </w:rPr>
        <w:t>.</w:t>
      </w:r>
    </w:p>
    <w:p w14:paraId="634505AA" w14:textId="3005242D"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Let op: je moet alleen de letters met kleuren kiezen!</w:t>
      </w:r>
    </w:p>
    <w:p w14:paraId="0C112028" w14:textId="77777777" w:rsidR="00547204" w:rsidRPr="00CD487A" w:rsidRDefault="00547204"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69F73D79" w14:textId="5049A36B"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 xml:space="preserve">Als je nu de letters opnoemt in de volgorde van het alfabet krijg je G, Am, </w:t>
      </w:r>
      <w:proofErr w:type="spellStart"/>
      <w:r w:rsidRPr="00CD487A">
        <w:rPr>
          <w:rFonts w:ascii="Times New Roman" w:eastAsia="Times New Roman" w:hAnsi="Times New Roman" w:cs="Times New Roman"/>
          <w:color w:val="080809"/>
          <w:sz w:val="28"/>
          <w:szCs w:val="28"/>
          <w:lang w:val="nl-NL" w:eastAsia="nl-NL"/>
        </w:rPr>
        <w:t>Bm</w:t>
      </w:r>
      <w:proofErr w:type="spellEnd"/>
      <w:r w:rsidRPr="00CD487A">
        <w:rPr>
          <w:rFonts w:ascii="Times New Roman" w:eastAsia="Times New Roman" w:hAnsi="Times New Roman" w:cs="Times New Roman"/>
          <w:color w:val="080809"/>
          <w:sz w:val="28"/>
          <w:szCs w:val="28"/>
          <w:lang w:val="nl-NL" w:eastAsia="nl-NL"/>
        </w:rPr>
        <w:t>, C, D, Em (zie theorie in Jongleren met noten en akkoorden deel 2).</w:t>
      </w:r>
    </w:p>
    <w:p w14:paraId="34087767" w14:textId="77777777" w:rsidR="00547204" w:rsidRPr="00CD487A" w:rsidRDefault="00547204"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4CFE2851" w14:textId="4508BEE9"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 xml:space="preserve">De volgende ring laat ik buiten beschouwing, ik beperk me tot de majeur- en mineurakkoorden. Oh ja, het woord majeur mag je weglaten als er niets achter staat (bij bijvoorbeeld majeur septiem mag je het niet weglaten), dus </w:t>
      </w:r>
      <w:r w:rsidR="00AF22BB">
        <w:rPr>
          <w:rFonts w:ascii="Times New Roman" w:eastAsia="Times New Roman" w:hAnsi="Times New Roman" w:cs="Times New Roman"/>
          <w:color w:val="080809"/>
          <w:sz w:val="28"/>
          <w:szCs w:val="28"/>
          <w:lang w:val="nl-NL" w:eastAsia="nl-NL"/>
        </w:rPr>
        <w:t xml:space="preserve">G </w:t>
      </w:r>
      <w:r w:rsidRPr="00CD487A">
        <w:rPr>
          <w:rFonts w:ascii="Times New Roman" w:eastAsia="Times New Roman" w:hAnsi="Times New Roman" w:cs="Times New Roman"/>
          <w:color w:val="080809"/>
          <w:sz w:val="28"/>
          <w:szCs w:val="28"/>
          <w:lang w:val="nl-NL" w:eastAsia="nl-NL"/>
        </w:rPr>
        <w:t>is eigenlijk G majeur.</w:t>
      </w:r>
    </w:p>
    <w:p w14:paraId="07890E1F" w14:textId="77777777" w:rsidR="00547204" w:rsidRPr="00CD487A" w:rsidRDefault="00547204"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4D5D91B4" w14:textId="1146FA46"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In het binnenste rondje zie je de sleutel staan. Als je daarop klikt kan je switchen tussen de G-sleutel (vioolsleutel) en de F-sleutel. Gitaar lees je in de G-sleutel, maar omdat wij ons in dit verhaal niet met noten lezen bezighouden is dat niet belangrijk. Wel is het aantal kruizen of mollen belangrijk als je gaat soleren. Daar heb je dan de uitgewerkte toonladders voor nodig (Die komen nog aan bod).</w:t>
      </w:r>
    </w:p>
    <w:p w14:paraId="111607B6" w14:textId="77777777" w:rsidR="00547204" w:rsidRPr="00CD487A" w:rsidRDefault="00547204"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19AB7DE9" w14:textId="1FD270D1" w:rsid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Dus resumerend: klik in de kwintencirkel op de eerste letter van de toonladder en bekijk de gekleurde akkoorden. Zet ze in volgorde van het alfabet om de trappen oplopend te zien. Deze akkoorden mag je in een liedje bij elkaar gebruiken. Probeer het maar eens uit.</w:t>
      </w:r>
    </w:p>
    <w:p w14:paraId="51122A7D" w14:textId="77777777" w:rsidR="00547204" w:rsidRPr="00CD487A" w:rsidRDefault="00547204"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630A0D1D" w14:textId="77777777" w:rsidR="00CD487A" w:rsidRPr="00CD487A" w:rsidRDefault="00CD487A" w:rsidP="00547204">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CD487A">
        <w:rPr>
          <w:rFonts w:ascii="Times New Roman" w:eastAsia="Times New Roman" w:hAnsi="Times New Roman" w:cs="Times New Roman"/>
          <w:color w:val="080809"/>
          <w:sz w:val="28"/>
          <w:szCs w:val="28"/>
          <w:lang w:val="nl-NL" w:eastAsia="nl-NL"/>
        </w:rPr>
        <w:t>In het tweede commentaar staat de toonladder van F. Probeer maar eens de trappen en de mol te vinden waarin je mag spelen.</w:t>
      </w:r>
    </w:p>
    <w:p w14:paraId="19E639A6" w14:textId="5C1C9EC5" w:rsidR="00DB0C52" w:rsidRPr="00547204" w:rsidRDefault="00E376EE">
      <w:pPr>
        <w:rPr>
          <w:rFonts w:ascii="Times New Roman" w:hAnsi="Times New Roman" w:cs="Times New Roman"/>
          <w:sz w:val="28"/>
          <w:szCs w:val="28"/>
          <w:lang w:val="nl-NL"/>
        </w:rPr>
      </w:pPr>
      <w:r>
        <w:rPr>
          <w:rFonts w:ascii="Times New Roman" w:hAnsi="Times New Roman" w:cs="Times New Roman"/>
          <w:noProof/>
          <w:sz w:val="28"/>
          <w:szCs w:val="28"/>
          <w:lang w:val="nl-NL"/>
        </w:rPr>
        <w:lastRenderedPageBreak/>
        <w:drawing>
          <wp:inline distT="0" distB="0" distL="0" distR="0" wp14:anchorId="5F41DC2B" wp14:editId="5F386646">
            <wp:extent cx="5943600" cy="7759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a:extLst>
                        <a:ext uri="{28A0092B-C50C-407E-A947-70E740481C1C}">
                          <a14:useLocalDpi xmlns:a14="http://schemas.microsoft.com/office/drawing/2010/main" val="0"/>
                        </a:ext>
                      </a:extLst>
                    </a:blip>
                    <a:stretch>
                      <a:fillRect/>
                    </a:stretch>
                  </pic:blipFill>
                  <pic:spPr>
                    <a:xfrm>
                      <a:off x="0" y="0"/>
                      <a:ext cx="5943600" cy="7759700"/>
                    </a:xfrm>
                    <a:prstGeom prst="rect">
                      <a:avLst/>
                    </a:prstGeom>
                  </pic:spPr>
                </pic:pic>
              </a:graphicData>
            </a:graphic>
          </wp:inline>
        </w:drawing>
      </w:r>
      <w:r>
        <w:rPr>
          <w:rFonts w:ascii="Times New Roman" w:hAnsi="Times New Roman" w:cs="Times New Roman"/>
          <w:noProof/>
          <w:sz w:val="28"/>
          <w:szCs w:val="28"/>
          <w:lang w:val="nl-NL"/>
        </w:rPr>
        <w:lastRenderedPageBreak/>
        <w:drawing>
          <wp:inline distT="0" distB="0" distL="0" distR="0" wp14:anchorId="5103DF54" wp14:editId="11B883EB">
            <wp:extent cx="5943600" cy="77927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tretch>
                      <a:fillRect/>
                    </a:stretch>
                  </pic:blipFill>
                  <pic:spPr>
                    <a:xfrm>
                      <a:off x="0" y="0"/>
                      <a:ext cx="5943600" cy="7792720"/>
                    </a:xfrm>
                    <a:prstGeom prst="rect">
                      <a:avLst/>
                    </a:prstGeom>
                  </pic:spPr>
                </pic:pic>
              </a:graphicData>
            </a:graphic>
          </wp:inline>
        </w:drawing>
      </w:r>
    </w:p>
    <w:sectPr w:rsidR="00DB0C52" w:rsidRPr="005472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7A"/>
    <w:rsid w:val="002A7436"/>
    <w:rsid w:val="00547204"/>
    <w:rsid w:val="00AF22BB"/>
    <w:rsid w:val="00CD487A"/>
    <w:rsid w:val="00DB0C52"/>
    <w:rsid w:val="00E3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C5D7"/>
  <w15:chartTrackingRefBased/>
  <w15:docId w15:val="{3B7BDCC3-1FA4-49AC-A2F1-697D1B88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01346">
      <w:bodyDiv w:val="1"/>
      <w:marLeft w:val="0"/>
      <w:marRight w:val="0"/>
      <w:marTop w:val="0"/>
      <w:marBottom w:val="0"/>
      <w:divBdr>
        <w:top w:val="none" w:sz="0" w:space="0" w:color="auto"/>
        <w:left w:val="none" w:sz="0" w:space="0" w:color="auto"/>
        <w:bottom w:val="none" w:sz="0" w:space="0" w:color="auto"/>
        <w:right w:val="none" w:sz="0" w:space="0" w:color="auto"/>
      </w:divBdr>
      <w:divsChild>
        <w:div w:id="282349714">
          <w:marLeft w:val="0"/>
          <w:marRight w:val="0"/>
          <w:marTop w:val="120"/>
          <w:marBottom w:val="0"/>
          <w:divBdr>
            <w:top w:val="none" w:sz="0" w:space="0" w:color="auto"/>
            <w:left w:val="none" w:sz="0" w:space="0" w:color="auto"/>
            <w:bottom w:val="none" w:sz="0" w:space="0" w:color="auto"/>
            <w:right w:val="none" w:sz="0" w:space="0" w:color="auto"/>
          </w:divBdr>
          <w:divsChild>
            <w:div w:id="932662738">
              <w:marLeft w:val="0"/>
              <w:marRight w:val="0"/>
              <w:marTop w:val="0"/>
              <w:marBottom w:val="0"/>
              <w:divBdr>
                <w:top w:val="none" w:sz="0" w:space="0" w:color="auto"/>
                <w:left w:val="none" w:sz="0" w:space="0" w:color="auto"/>
                <w:bottom w:val="none" w:sz="0" w:space="0" w:color="auto"/>
                <w:right w:val="none" w:sz="0" w:space="0" w:color="auto"/>
              </w:divBdr>
            </w:div>
          </w:divsChild>
        </w:div>
        <w:div w:id="553928737">
          <w:marLeft w:val="0"/>
          <w:marRight w:val="0"/>
          <w:marTop w:val="120"/>
          <w:marBottom w:val="0"/>
          <w:divBdr>
            <w:top w:val="none" w:sz="0" w:space="0" w:color="auto"/>
            <w:left w:val="none" w:sz="0" w:space="0" w:color="auto"/>
            <w:bottom w:val="none" w:sz="0" w:space="0" w:color="auto"/>
            <w:right w:val="none" w:sz="0" w:space="0" w:color="auto"/>
          </w:divBdr>
          <w:divsChild>
            <w:div w:id="352003506">
              <w:marLeft w:val="0"/>
              <w:marRight w:val="0"/>
              <w:marTop w:val="0"/>
              <w:marBottom w:val="0"/>
              <w:divBdr>
                <w:top w:val="none" w:sz="0" w:space="0" w:color="auto"/>
                <w:left w:val="none" w:sz="0" w:space="0" w:color="auto"/>
                <w:bottom w:val="none" w:sz="0" w:space="0" w:color="auto"/>
                <w:right w:val="none" w:sz="0" w:space="0" w:color="auto"/>
              </w:divBdr>
            </w:div>
          </w:divsChild>
        </w:div>
        <w:div w:id="1252858550">
          <w:marLeft w:val="0"/>
          <w:marRight w:val="0"/>
          <w:marTop w:val="120"/>
          <w:marBottom w:val="0"/>
          <w:divBdr>
            <w:top w:val="none" w:sz="0" w:space="0" w:color="auto"/>
            <w:left w:val="none" w:sz="0" w:space="0" w:color="auto"/>
            <w:bottom w:val="none" w:sz="0" w:space="0" w:color="auto"/>
            <w:right w:val="none" w:sz="0" w:space="0" w:color="auto"/>
          </w:divBdr>
          <w:divsChild>
            <w:div w:id="863134068">
              <w:marLeft w:val="0"/>
              <w:marRight w:val="0"/>
              <w:marTop w:val="0"/>
              <w:marBottom w:val="0"/>
              <w:divBdr>
                <w:top w:val="none" w:sz="0" w:space="0" w:color="auto"/>
                <w:left w:val="none" w:sz="0" w:space="0" w:color="auto"/>
                <w:bottom w:val="none" w:sz="0" w:space="0" w:color="auto"/>
                <w:right w:val="none" w:sz="0" w:space="0" w:color="auto"/>
              </w:divBdr>
            </w:div>
          </w:divsChild>
        </w:div>
        <w:div w:id="1287664276">
          <w:marLeft w:val="0"/>
          <w:marRight w:val="0"/>
          <w:marTop w:val="120"/>
          <w:marBottom w:val="0"/>
          <w:divBdr>
            <w:top w:val="none" w:sz="0" w:space="0" w:color="auto"/>
            <w:left w:val="none" w:sz="0" w:space="0" w:color="auto"/>
            <w:bottom w:val="none" w:sz="0" w:space="0" w:color="auto"/>
            <w:right w:val="none" w:sz="0" w:space="0" w:color="auto"/>
          </w:divBdr>
          <w:divsChild>
            <w:div w:id="1373731237">
              <w:marLeft w:val="0"/>
              <w:marRight w:val="0"/>
              <w:marTop w:val="0"/>
              <w:marBottom w:val="0"/>
              <w:divBdr>
                <w:top w:val="none" w:sz="0" w:space="0" w:color="auto"/>
                <w:left w:val="none" w:sz="0" w:space="0" w:color="auto"/>
                <w:bottom w:val="none" w:sz="0" w:space="0" w:color="auto"/>
                <w:right w:val="none" w:sz="0" w:space="0" w:color="auto"/>
              </w:divBdr>
            </w:div>
            <w:div w:id="1619950696">
              <w:marLeft w:val="0"/>
              <w:marRight w:val="0"/>
              <w:marTop w:val="0"/>
              <w:marBottom w:val="0"/>
              <w:divBdr>
                <w:top w:val="none" w:sz="0" w:space="0" w:color="auto"/>
                <w:left w:val="none" w:sz="0" w:space="0" w:color="auto"/>
                <w:bottom w:val="none" w:sz="0" w:space="0" w:color="auto"/>
                <w:right w:val="none" w:sz="0" w:space="0" w:color="auto"/>
              </w:divBdr>
            </w:div>
          </w:divsChild>
        </w:div>
        <w:div w:id="45883470">
          <w:marLeft w:val="0"/>
          <w:marRight w:val="0"/>
          <w:marTop w:val="120"/>
          <w:marBottom w:val="0"/>
          <w:divBdr>
            <w:top w:val="none" w:sz="0" w:space="0" w:color="auto"/>
            <w:left w:val="none" w:sz="0" w:space="0" w:color="auto"/>
            <w:bottom w:val="none" w:sz="0" w:space="0" w:color="auto"/>
            <w:right w:val="none" w:sz="0" w:space="0" w:color="auto"/>
          </w:divBdr>
          <w:divsChild>
            <w:div w:id="1692953441">
              <w:marLeft w:val="0"/>
              <w:marRight w:val="0"/>
              <w:marTop w:val="0"/>
              <w:marBottom w:val="0"/>
              <w:divBdr>
                <w:top w:val="none" w:sz="0" w:space="0" w:color="auto"/>
                <w:left w:val="none" w:sz="0" w:space="0" w:color="auto"/>
                <w:bottom w:val="none" w:sz="0" w:space="0" w:color="auto"/>
                <w:right w:val="none" w:sz="0" w:space="0" w:color="auto"/>
              </w:divBdr>
            </w:div>
          </w:divsChild>
        </w:div>
        <w:div w:id="1486242526">
          <w:marLeft w:val="0"/>
          <w:marRight w:val="0"/>
          <w:marTop w:val="120"/>
          <w:marBottom w:val="0"/>
          <w:divBdr>
            <w:top w:val="none" w:sz="0" w:space="0" w:color="auto"/>
            <w:left w:val="none" w:sz="0" w:space="0" w:color="auto"/>
            <w:bottom w:val="none" w:sz="0" w:space="0" w:color="auto"/>
            <w:right w:val="none" w:sz="0" w:space="0" w:color="auto"/>
          </w:divBdr>
          <w:divsChild>
            <w:div w:id="1599827171">
              <w:marLeft w:val="0"/>
              <w:marRight w:val="0"/>
              <w:marTop w:val="0"/>
              <w:marBottom w:val="0"/>
              <w:divBdr>
                <w:top w:val="none" w:sz="0" w:space="0" w:color="auto"/>
                <w:left w:val="none" w:sz="0" w:space="0" w:color="auto"/>
                <w:bottom w:val="none" w:sz="0" w:space="0" w:color="auto"/>
                <w:right w:val="none" w:sz="0" w:space="0" w:color="auto"/>
              </w:divBdr>
            </w:div>
          </w:divsChild>
        </w:div>
        <w:div w:id="212542543">
          <w:marLeft w:val="0"/>
          <w:marRight w:val="0"/>
          <w:marTop w:val="120"/>
          <w:marBottom w:val="0"/>
          <w:divBdr>
            <w:top w:val="none" w:sz="0" w:space="0" w:color="auto"/>
            <w:left w:val="none" w:sz="0" w:space="0" w:color="auto"/>
            <w:bottom w:val="none" w:sz="0" w:space="0" w:color="auto"/>
            <w:right w:val="none" w:sz="0" w:space="0" w:color="auto"/>
          </w:divBdr>
          <w:divsChild>
            <w:div w:id="1318609040">
              <w:marLeft w:val="0"/>
              <w:marRight w:val="0"/>
              <w:marTop w:val="0"/>
              <w:marBottom w:val="0"/>
              <w:divBdr>
                <w:top w:val="none" w:sz="0" w:space="0" w:color="auto"/>
                <w:left w:val="none" w:sz="0" w:space="0" w:color="auto"/>
                <w:bottom w:val="none" w:sz="0" w:space="0" w:color="auto"/>
                <w:right w:val="none" w:sz="0" w:space="0" w:color="auto"/>
              </w:divBdr>
            </w:div>
          </w:divsChild>
        </w:div>
        <w:div w:id="907037517">
          <w:marLeft w:val="0"/>
          <w:marRight w:val="0"/>
          <w:marTop w:val="120"/>
          <w:marBottom w:val="0"/>
          <w:divBdr>
            <w:top w:val="none" w:sz="0" w:space="0" w:color="auto"/>
            <w:left w:val="none" w:sz="0" w:space="0" w:color="auto"/>
            <w:bottom w:val="none" w:sz="0" w:space="0" w:color="auto"/>
            <w:right w:val="none" w:sz="0" w:space="0" w:color="auto"/>
          </w:divBdr>
          <w:divsChild>
            <w:div w:id="2136826545">
              <w:marLeft w:val="0"/>
              <w:marRight w:val="0"/>
              <w:marTop w:val="0"/>
              <w:marBottom w:val="0"/>
              <w:divBdr>
                <w:top w:val="none" w:sz="0" w:space="0" w:color="auto"/>
                <w:left w:val="none" w:sz="0" w:space="0" w:color="auto"/>
                <w:bottom w:val="none" w:sz="0" w:space="0" w:color="auto"/>
                <w:right w:val="none" w:sz="0" w:space="0" w:color="auto"/>
              </w:divBdr>
            </w:div>
          </w:divsChild>
        </w:div>
        <w:div w:id="2140612010">
          <w:marLeft w:val="0"/>
          <w:marRight w:val="0"/>
          <w:marTop w:val="120"/>
          <w:marBottom w:val="0"/>
          <w:divBdr>
            <w:top w:val="none" w:sz="0" w:space="0" w:color="auto"/>
            <w:left w:val="none" w:sz="0" w:space="0" w:color="auto"/>
            <w:bottom w:val="none" w:sz="0" w:space="0" w:color="auto"/>
            <w:right w:val="none" w:sz="0" w:space="0" w:color="auto"/>
          </w:divBdr>
          <w:divsChild>
            <w:div w:id="15888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303</Words>
  <Characters>1667</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molenberg</dc:creator>
  <cp:keywords/>
  <dc:description/>
  <cp:lastModifiedBy>sylvia molenberg</cp:lastModifiedBy>
  <cp:revision>4</cp:revision>
  <dcterms:created xsi:type="dcterms:W3CDTF">2025-11-09T09:48:00Z</dcterms:created>
  <dcterms:modified xsi:type="dcterms:W3CDTF">2025-11-09T09:54:00Z</dcterms:modified>
</cp:coreProperties>
</file>